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B3" w:rsidRDefault="003F1AB3" w:rsidP="003F1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>ПОЛНОМОЧИЯ ГОРОДА ЯРОСЛАВЛЯ ДЕПАРТАМЕНТ ОБРАЗОВАНИЯ МЭРИИ ГОРОДА ЯРОСЛАВЛЯ</w:t>
      </w:r>
    </w:p>
    <w:p w:rsidR="003F1AB3" w:rsidRDefault="003F1AB3" w:rsidP="003F1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 xml:space="preserve"> </w:t>
      </w:r>
      <w:r w:rsidRPr="003F1AB3">
        <w:rPr>
          <w:rFonts w:ascii="Times New Roman" w:hAnsi="Times New Roman" w:cs="Times New Roman"/>
          <w:b/>
          <w:sz w:val="28"/>
          <w:szCs w:val="28"/>
        </w:rPr>
        <w:t>ПРИКАЗ от 18 июня 2015 г. N 01-05/407</w:t>
      </w:r>
    </w:p>
    <w:p w:rsidR="003F1AB3" w:rsidRDefault="003F1AB3" w:rsidP="003F1AB3">
      <w:pPr>
        <w:jc w:val="center"/>
      </w:pPr>
      <w:r w:rsidRPr="003F1AB3">
        <w:rPr>
          <w:rFonts w:ascii="Times New Roman" w:hAnsi="Times New Roman" w:cs="Times New Roman"/>
          <w:sz w:val="28"/>
          <w:szCs w:val="28"/>
        </w:rPr>
        <w:t xml:space="preserve"> 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(в редакции приказа от 16.12.2015 № 01-05/984</w:t>
      </w:r>
      <w:r>
        <w:t>)</w:t>
      </w:r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 xml:space="preserve"> В соответствии со статьей 65 Федерального закона N 273-ФЗ от 29.12.2012 "Об образовании в Российской Федерации" и в целях </w:t>
      </w:r>
      <w:proofErr w:type="gramStart"/>
      <w:r w:rsidRPr="003F1AB3">
        <w:rPr>
          <w:rFonts w:ascii="Times New Roman" w:hAnsi="Times New Roman" w:cs="Times New Roman"/>
          <w:sz w:val="28"/>
          <w:szCs w:val="28"/>
        </w:rPr>
        <w:t>выполнения решения муниципалитета города Ярославля</w:t>
      </w:r>
      <w:proofErr w:type="gramEnd"/>
      <w:r w:rsidRPr="003F1AB3">
        <w:rPr>
          <w:rFonts w:ascii="Times New Roman" w:hAnsi="Times New Roman" w:cs="Times New Roman"/>
          <w:sz w:val="28"/>
          <w:szCs w:val="28"/>
        </w:rPr>
        <w:t xml:space="preserve"> от 15.12.2014 N 461 "О бюджете города Ярославля на 2015 год и плановый период 2016 - 2017 годов" ПРИКАЗЫВАЮ: </w:t>
      </w:r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F1AB3">
        <w:rPr>
          <w:rFonts w:ascii="Times New Roman" w:hAnsi="Times New Roman" w:cs="Times New Roman"/>
          <w:sz w:val="28"/>
          <w:szCs w:val="28"/>
        </w:rPr>
        <w:t xml:space="preserve">Установить с 01 июля 2015 года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 (далее - родительская плата), с пребыванием детей в группах, функционирующих в режиме сокращенного, полного и продленного дня, а также в группах с круглосуточным пребыванием детей соответственно: </w:t>
      </w:r>
      <w:proofErr w:type="gramEnd"/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>1.1. В размере 103 рублей за одного ребенка в день в группе, функционирующей в режиме сокращенного дня (от 8 до 10,5 часа).</w:t>
      </w:r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 xml:space="preserve"> 1.2. В размере 130 рублей за одного ребенка в день в группе, функционирующей в </w:t>
      </w:r>
      <w:proofErr w:type="gramStart"/>
      <w:r w:rsidRPr="003F1AB3"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 w:rsidRPr="003F1AB3">
        <w:rPr>
          <w:rFonts w:ascii="Times New Roman" w:hAnsi="Times New Roman" w:cs="Times New Roman"/>
          <w:sz w:val="28"/>
          <w:szCs w:val="28"/>
        </w:rPr>
        <w:t xml:space="preserve"> (12 часов).</w:t>
      </w:r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 xml:space="preserve"> 1.3. В размере 138 рублей за одного ребенка в сутки в группе с пребыванием детей более 12 часов. </w:t>
      </w:r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F1AB3">
        <w:rPr>
          <w:rFonts w:ascii="Times New Roman" w:hAnsi="Times New Roman" w:cs="Times New Roman"/>
          <w:sz w:val="28"/>
          <w:szCs w:val="28"/>
        </w:rPr>
        <w:t>При условии кратковременного пребывания ребенка в группе в течение: - не более 3 часов в день: в размере 10 рублей за один час пребывания без обеспечения питанием; в размере 15 рублей за один час пребывания с обеспечением одноразовым питанием; - 4 часов в день: в размере 60 рублей в день с обеспечением одноразовым питанием;</w:t>
      </w:r>
      <w:proofErr w:type="gramEnd"/>
      <w:r w:rsidRPr="003F1AB3">
        <w:rPr>
          <w:rFonts w:ascii="Times New Roman" w:hAnsi="Times New Roman" w:cs="Times New Roman"/>
          <w:sz w:val="28"/>
          <w:szCs w:val="28"/>
        </w:rPr>
        <w:t xml:space="preserve"> в размере 68 рублей в день с обеспечением двухразовым питанием. - 5 часов в день: в размере 85 рублей в день с обеспечением двухразовым питанием</w:t>
      </w:r>
      <w:proofErr w:type="gramStart"/>
      <w:r w:rsidRPr="003F1AB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lastRenderedPageBreak/>
        <w:t xml:space="preserve"> 2.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не взимается. </w:t>
      </w:r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>3. Признать утратившим силу приказ департамента образования мэрии города Ярославля от 16.12.2014 N 01-05/892 "О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организациях".</w:t>
      </w:r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3F1A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1AB3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Короткову Т.Ю., заместителя директора департамента.</w:t>
      </w:r>
    </w:p>
    <w:p w:rsid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1AB3">
        <w:rPr>
          <w:rFonts w:ascii="Times New Roman" w:hAnsi="Times New Roman" w:cs="Times New Roman"/>
          <w:sz w:val="28"/>
          <w:szCs w:val="28"/>
        </w:rPr>
        <w:t xml:space="preserve"> 5. Приказ вступает в силу со дня, следующего за днем его официального опубликования. </w:t>
      </w:r>
    </w:p>
    <w:p w:rsidR="00411516" w:rsidRPr="003F1AB3" w:rsidRDefault="003F1AB3" w:rsidP="003F1A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3F1AB3">
        <w:rPr>
          <w:rFonts w:ascii="Times New Roman" w:hAnsi="Times New Roman" w:cs="Times New Roman"/>
          <w:sz w:val="28"/>
          <w:szCs w:val="28"/>
        </w:rPr>
        <w:t>Директор департамента А.И.ЧЕНЦОВА</w:t>
      </w:r>
    </w:p>
    <w:sectPr w:rsidR="00411516" w:rsidRPr="003F1AB3" w:rsidSect="0041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AB3"/>
    <w:rsid w:val="003F1AB3"/>
    <w:rsid w:val="0041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2016-05-26T17:55:00Z</dcterms:created>
  <dcterms:modified xsi:type="dcterms:W3CDTF">2016-05-26T17:57:00Z</dcterms:modified>
</cp:coreProperties>
</file>