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72" w:rsidRDefault="00F76E72" w:rsidP="00F76E72">
      <w:pPr>
        <w:pStyle w:val="a3"/>
        <w:jc w:val="both"/>
      </w:pPr>
      <w:r>
        <w:rPr>
          <w:rStyle w:val="a4"/>
          <w:rFonts w:ascii="Georgia" w:hAnsi="Georgia"/>
          <w:color w:val="FF0000"/>
          <w:sz w:val="21"/>
          <w:szCs w:val="21"/>
          <w:bdr w:val="none" w:sz="0" w:space="0" w:color="auto" w:frame="1"/>
        </w:rPr>
        <w:t>ОБЕСПЕЧЕНИЕ ОХРАНЫ ЖИЗНИ И ЗДОРОВЬЯ ВОСПИТАННИКОВ</w:t>
      </w:r>
      <w:bookmarkStart w:id="0" w:name="_GoBack"/>
      <w:bookmarkEnd w:id="0"/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>Для обеспечения безопасности воспитанников в детском саду осуществляются следующие мероприятия:</w:t>
      </w:r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>• инструктажи педагогических работников по охране жизни и здоровью детей;</w:t>
      </w:r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>• обучение коллектива действиям в чрезвычайных ситуациях;</w:t>
      </w:r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>• учебные тренировки по эвакуации воспитанников и персонала;</w:t>
      </w:r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>• беседы с воспитанниками, посвященные безопасности жизнедеятельности детей, основам пожарной безопасности и правилам поведения детей на дороге;</w:t>
      </w:r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>Психологическая безопасность воспитанников обеспечивается и гарантируется:</w:t>
      </w:r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 xml:space="preserve">- нормативно-правовыми актами (Закон РФ «Об образовании»; Конвенция о правах ребенка; Семейный кодекс РФ; Концепция дошкольного воспитания; Федеральный закон «Об основных гарантиях прав ребенка в РФ»; Устав ДОУ; Типовое положение о дошкольном образовании и </w:t>
      </w:r>
      <w:proofErr w:type="spellStart"/>
      <w:proofErr w:type="gramStart"/>
      <w:r>
        <w:rPr>
          <w:rFonts w:ascii="Georgia" w:hAnsi="Georgia"/>
          <w:color w:val="000099"/>
          <w:bdr w:val="none" w:sz="0" w:space="0" w:color="auto" w:frame="1"/>
        </w:rPr>
        <w:t>др</w:t>
      </w:r>
      <w:proofErr w:type="spellEnd"/>
      <w:proofErr w:type="gramEnd"/>
      <w:r>
        <w:rPr>
          <w:rFonts w:ascii="Georgia" w:hAnsi="Georgia"/>
          <w:color w:val="000099"/>
          <w:bdr w:val="none" w:sz="0" w:space="0" w:color="auto" w:frame="1"/>
        </w:rPr>
        <w:t>).</w:t>
      </w:r>
    </w:p>
    <w:p w:rsidR="00F76E72" w:rsidRDefault="00F76E72" w:rsidP="00F76E72">
      <w:pPr>
        <w:pStyle w:val="a3"/>
        <w:spacing w:before="0" w:beforeAutospacing="0" w:after="0" w:afterAutospacing="0" w:line="360" w:lineRule="auto"/>
        <w:jc w:val="both"/>
      </w:pPr>
      <w:r>
        <w:rPr>
          <w:rFonts w:ascii="Georgia" w:hAnsi="Georgia"/>
          <w:color w:val="000099"/>
          <w:bdr w:val="none" w:sz="0" w:space="0" w:color="auto" w:frame="1"/>
        </w:rPr>
        <w:t xml:space="preserve">- сопровождением </w:t>
      </w:r>
      <w:proofErr w:type="spellStart"/>
      <w:r>
        <w:rPr>
          <w:rFonts w:ascii="Georgia" w:hAnsi="Georgia"/>
          <w:color w:val="000099"/>
          <w:bdr w:val="none" w:sz="0" w:space="0" w:color="auto" w:frame="1"/>
        </w:rPr>
        <w:t>воспитательно</w:t>
      </w:r>
      <w:proofErr w:type="spellEnd"/>
      <w:r>
        <w:rPr>
          <w:rFonts w:ascii="Georgia" w:hAnsi="Georgia"/>
          <w:color w:val="000099"/>
          <w:bdr w:val="none" w:sz="0" w:space="0" w:color="auto" w:frame="1"/>
        </w:rPr>
        <w:t>-образовательного процесса специалистами ДОУ: администрация учреждения, педагог-психолог, учитель-логопед, инструктор по физкультуре.</w:t>
      </w:r>
    </w:p>
    <w:p w:rsidR="00F76E72" w:rsidRPr="00D311B6" w:rsidRDefault="00F76E72" w:rsidP="00F76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4D3" w:rsidRDefault="00C614D3"/>
    <w:sectPr w:rsidR="00C614D3" w:rsidSect="00D311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3"/>
    <w:rsid w:val="004E75B3"/>
    <w:rsid w:val="00627475"/>
    <w:rsid w:val="00C614D3"/>
    <w:rsid w:val="00E13E5A"/>
    <w:rsid w:val="00F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E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2020-12-19T03:40:00Z</dcterms:created>
  <dcterms:modified xsi:type="dcterms:W3CDTF">2020-12-19T03:40:00Z</dcterms:modified>
</cp:coreProperties>
</file>